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98" w:rsidRPr="00610B98" w:rsidRDefault="001A234F" w:rsidP="00010DE8">
      <w:bookmarkStart w:id="0" w:name="_GoBack"/>
      <w:bookmarkEnd w:id="0"/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8pt;margin-top:3.05pt;width:456.3pt;height:88.2pt;z-index:251660288;mso-width-relative:margin;mso-height-relative:margin;v-text-anchor:middle" fillcolor="#00365b" stroked="f">
            <v:textbox style="mso-next-textbox:#_x0000_s1026">
              <w:txbxContent>
                <w:p w:rsidR="006057B9" w:rsidRPr="00567380" w:rsidRDefault="006057B9" w:rsidP="00010DE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057B9" w:rsidRPr="00567380" w:rsidRDefault="006057B9" w:rsidP="00010DE8">
                  <w:pPr>
                    <w:jc w:val="center"/>
                    <w:rPr>
                      <w:b/>
                      <w:sz w:val="64"/>
                      <w:szCs w:val="64"/>
                    </w:rPr>
                  </w:pPr>
                  <w:r>
                    <w:rPr>
                      <w:b/>
                      <w:sz w:val="64"/>
                      <w:szCs w:val="64"/>
                    </w:rPr>
                    <w:t>March</w:t>
                  </w:r>
                  <w:r w:rsidRPr="00567380">
                    <w:rPr>
                      <w:b/>
                      <w:sz w:val="64"/>
                      <w:szCs w:val="64"/>
                    </w:rPr>
                    <w:t xml:space="preserve"> 2013 Newsletter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2" style="position:absolute;margin-left:-18.25pt;margin-top:91.25pt;width:582.55pt;height:19.65pt;z-index:251666432" fillcolor="#c1a04d" strokecolor="#c1a04d"/>
        </w:pict>
      </w:r>
      <w:r w:rsidR="00610B98" w:rsidRPr="00610B98">
        <w:rPr>
          <w:noProof/>
        </w:rPr>
        <w:drawing>
          <wp:inline distT="0" distB="0" distL="0" distR="0">
            <wp:extent cx="1239734" cy="1104405"/>
            <wp:effectExtent l="19050" t="0" r="0" b="0"/>
            <wp:docPr id="6" name="Picture 0" descr="7a73eb78cd1d4ffa8394ad2e90f03d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73eb78cd1d4ffa8394ad2e90f03db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892" cy="112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B98" w:rsidRPr="00610B98" w:rsidRDefault="001A234F" w:rsidP="00610B98">
      <w:r>
        <w:rPr>
          <w:noProof/>
        </w:rPr>
        <w:pict>
          <v:shape id="_x0000_s1029" type="#_x0000_t202" style="position:absolute;margin-left:-20.4pt;margin-top:11.9pt;width:219.15pt;height:629.2pt;z-index:251662336;mso-width-relative:margin;mso-height-relative:margin" fillcolor="#00365b" strokecolor="#f2f2f2 [3041]" strokeweight="3pt">
            <v:shadow on="t" type="perspective" color="#243f60 [1604]" opacity=".5" offset="1pt" offset2="-1pt"/>
            <v:textbox style="mso-next-textbox:#_x0000_s1029">
              <w:txbxContent>
                <w:tbl>
                  <w:tblPr>
                    <w:tblW w:w="1172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11727"/>
                  </w:tblGrid>
                  <w:tr w:rsidR="006057B9" w:rsidRPr="00211D09" w:rsidTr="00345E41">
                    <w:trPr>
                      <w:trHeight w:val="5138"/>
                    </w:trPr>
                    <w:tc>
                      <w:tcPr>
                        <w:tcW w:w="11727" w:type="dxa"/>
                      </w:tcPr>
                      <w:p w:rsidR="006057B9" w:rsidRPr="00211D09" w:rsidRDefault="006057B9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rebuchet MS" w:hAnsi="Trebuchet MS" w:cs="Trebuchet MS"/>
                            <w:b/>
                            <w:color w:val="C1A04D"/>
                            <w:sz w:val="24"/>
                            <w:szCs w:val="24"/>
                          </w:rPr>
                        </w:pPr>
                        <w:r w:rsidRPr="00211D09">
                          <w:rPr>
                            <w:rFonts w:ascii="Trebuchet MS" w:hAnsi="Trebuchet MS" w:cs="Trebuchet MS"/>
                            <w:b/>
                            <w:color w:val="C1A04D"/>
                            <w:sz w:val="24"/>
                            <w:szCs w:val="24"/>
                          </w:rPr>
                          <w:t xml:space="preserve">President </w:t>
                        </w:r>
                      </w:p>
                      <w:p w:rsidR="006057B9" w:rsidRPr="00211D09" w:rsidRDefault="006057B9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</w:pPr>
                        <w:r w:rsidRPr="00211D09"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  <w:t xml:space="preserve">Erik </w:t>
                        </w:r>
                        <w:r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  <w:t xml:space="preserve">M. </w:t>
                        </w:r>
                        <w:r w:rsidRPr="00211D09"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  <w:t xml:space="preserve">Luis </w:t>
                        </w:r>
                      </w:p>
                      <w:p w:rsidR="006057B9" w:rsidRPr="00211D09" w:rsidRDefault="006057B9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</w:pPr>
                        <w:r w:rsidRPr="00211D09"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  <w:t xml:space="preserve">USAA </w:t>
                        </w:r>
                      </w:p>
                      <w:p w:rsidR="006057B9" w:rsidRPr="00345E41" w:rsidRDefault="001A234F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FFFFFF" w:themeColor="background1"/>
                            <w:sz w:val="20"/>
                            <w:szCs w:val="20"/>
                          </w:rPr>
                        </w:pPr>
                        <w:hyperlink r:id="rId5" w:history="1">
                          <w:r w:rsidR="006057B9" w:rsidRPr="00345E41">
                            <w:rPr>
                              <w:rStyle w:val="Hyperlink"/>
                              <w:rFonts w:ascii="Verdana" w:hAnsi="Verdana" w:cs="Verdana"/>
                              <w:color w:val="FFFFFF" w:themeColor="background1"/>
                              <w:sz w:val="20"/>
                              <w:szCs w:val="20"/>
                            </w:rPr>
                            <w:t>Erik.Luis@usaa.com</w:t>
                          </w:r>
                        </w:hyperlink>
                        <w:r w:rsidR="006057B9" w:rsidRPr="00345E41">
                          <w:rPr>
                            <w:rFonts w:ascii="Verdana" w:hAnsi="Verdana" w:cs="Verdana"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6057B9" w:rsidRPr="00211D09" w:rsidRDefault="006057B9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</w:pPr>
                        <w:r w:rsidRPr="00211D09"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  <w:t xml:space="preserve">210-287-3148 </w:t>
                        </w:r>
                      </w:p>
                      <w:p w:rsidR="006057B9" w:rsidRPr="00CF1C66" w:rsidRDefault="006057B9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rebuchet MS" w:hAnsi="Trebuchet MS" w:cs="Trebuchet MS"/>
                            <w:color w:val="FFFF99"/>
                            <w:sz w:val="20"/>
                            <w:szCs w:val="20"/>
                          </w:rPr>
                        </w:pPr>
                      </w:p>
                      <w:p w:rsidR="006057B9" w:rsidRPr="00211D09" w:rsidRDefault="006057B9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rebuchet MS" w:hAnsi="Trebuchet MS" w:cs="Trebuchet MS"/>
                            <w:b/>
                            <w:color w:val="C1A04D"/>
                            <w:sz w:val="24"/>
                            <w:szCs w:val="24"/>
                          </w:rPr>
                        </w:pPr>
                        <w:r w:rsidRPr="00610B98">
                          <w:rPr>
                            <w:rFonts w:ascii="Trebuchet MS" w:hAnsi="Trebuchet MS" w:cs="Trebuchet MS"/>
                            <w:b/>
                            <w:color w:val="C1A04D"/>
                            <w:sz w:val="24"/>
                            <w:szCs w:val="24"/>
                          </w:rPr>
                          <w:t>Vice President</w:t>
                        </w:r>
                      </w:p>
                      <w:p w:rsidR="006057B9" w:rsidRPr="00211D09" w:rsidRDefault="006057B9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</w:pPr>
                        <w:r w:rsidRPr="00211D09"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  <w:t xml:space="preserve">Ken Rizzuto </w:t>
                        </w:r>
                      </w:p>
                      <w:p w:rsidR="006057B9" w:rsidRPr="00211D09" w:rsidRDefault="006057B9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</w:pPr>
                        <w:r w:rsidRPr="00211D09"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  <w:t xml:space="preserve">Clear Channel </w:t>
                        </w:r>
                      </w:p>
                      <w:p w:rsidR="006057B9" w:rsidRPr="00345E41" w:rsidRDefault="001A234F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FFFFFF" w:themeColor="background1"/>
                            <w:sz w:val="20"/>
                            <w:szCs w:val="20"/>
                          </w:rPr>
                        </w:pPr>
                        <w:hyperlink r:id="rId6" w:history="1">
                          <w:r w:rsidR="006057B9" w:rsidRPr="00345E41">
                            <w:rPr>
                              <w:rStyle w:val="Hyperlink"/>
                              <w:rFonts w:ascii="Verdana" w:hAnsi="Verdana" w:cs="Verdana"/>
                              <w:color w:val="FFFFFF" w:themeColor="background1"/>
                              <w:sz w:val="20"/>
                              <w:szCs w:val="20"/>
                            </w:rPr>
                            <w:t>KenRizzuto@clearchannel.com</w:t>
                          </w:r>
                        </w:hyperlink>
                      </w:p>
                      <w:p w:rsidR="006057B9" w:rsidRDefault="006057B9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rebuchet MS" w:hAnsi="Trebuchet MS" w:cs="Trebuchet MS"/>
                            <w:color w:val="FFFF99"/>
                            <w:sz w:val="20"/>
                            <w:szCs w:val="20"/>
                          </w:rPr>
                        </w:pPr>
                        <w:r w:rsidRPr="00211D09"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  <w:t>210-832-3605</w:t>
                        </w:r>
                      </w:p>
                      <w:p w:rsidR="006057B9" w:rsidRDefault="006057B9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rebuchet MS" w:hAnsi="Trebuchet MS" w:cs="Trebuchet MS"/>
                            <w:color w:val="FFFF99"/>
                            <w:sz w:val="20"/>
                            <w:szCs w:val="20"/>
                          </w:rPr>
                        </w:pPr>
                      </w:p>
                      <w:p w:rsidR="006057B9" w:rsidRPr="00211D09" w:rsidRDefault="006057B9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rebuchet MS" w:hAnsi="Trebuchet MS" w:cs="Trebuchet MS"/>
                            <w:b/>
                            <w:color w:val="C1A04D"/>
                            <w:sz w:val="24"/>
                            <w:szCs w:val="24"/>
                          </w:rPr>
                        </w:pPr>
                        <w:r w:rsidRPr="00610B98">
                          <w:rPr>
                            <w:rFonts w:ascii="Trebuchet MS" w:hAnsi="Trebuchet MS" w:cs="Trebuchet MS"/>
                            <w:b/>
                            <w:color w:val="C1A04D"/>
                            <w:sz w:val="24"/>
                            <w:szCs w:val="24"/>
                          </w:rPr>
                          <w:t>Treasurer</w:t>
                        </w:r>
                        <w:r w:rsidRPr="00211D09">
                          <w:rPr>
                            <w:rFonts w:ascii="Trebuchet MS" w:hAnsi="Trebuchet MS" w:cs="Trebuchet MS"/>
                            <w:b/>
                            <w:color w:val="C1A04D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6057B9" w:rsidRPr="00211D09" w:rsidRDefault="006057B9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</w:pPr>
                        <w:r w:rsidRPr="00211D09"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  <w:t xml:space="preserve">Debra Streeter </w:t>
                        </w:r>
                      </w:p>
                      <w:p w:rsidR="006057B9" w:rsidRPr="00211D09" w:rsidRDefault="006057B9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</w:pPr>
                        <w:r w:rsidRPr="00211D09"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  <w:t xml:space="preserve">Southwest Research Institute </w:t>
                        </w:r>
                      </w:p>
                      <w:p w:rsidR="006057B9" w:rsidRPr="00345E41" w:rsidRDefault="001A234F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FFFFFF" w:themeColor="background1"/>
                            <w:sz w:val="20"/>
                            <w:szCs w:val="20"/>
                          </w:rPr>
                        </w:pPr>
                        <w:hyperlink r:id="rId7" w:history="1">
                          <w:r w:rsidR="006057B9" w:rsidRPr="00345E41">
                            <w:rPr>
                              <w:rStyle w:val="Hyperlink"/>
                              <w:rFonts w:ascii="Verdana" w:hAnsi="Verdana" w:cs="Verdana"/>
                              <w:color w:val="FFFFFF" w:themeColor="background1"/>
                              <w:sz w:val="20"/>
                              <w:szCs w:val="20"/>
                            </w:rPr>
                            <w:t>Debra.Streeter@swri.org</w:t>
                          </w:r>
                        </w:hyperlink>
                      </w:p>
                      <w:p w:rsidR="006057B9" w:rsidRPr="00211D09" w:rsidRDefault="006057B9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</w:pPr>
                        <w:r w:rsidRPr="00211D09"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  <w:t xml:space="preserve">210-522-6879 </w:t>
                        </w:r>
                      </w:p>
                      <w:p w:rsidR="006057B9" w:rsidRDefault="006057B9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rebuchet MS" w:hAnsi="Trebuchet MS" w:cs="Trebuchet MS"/>
                            <w:color w:val="FFFF99"/>
                            <w:sz w:val="20"/>
                            <w:szCs w:val="20"/>
                          </w:rPr>
                        </w:pPr>
                      </w:p>
                      <w:p w:rsidR="006057B9" w:rsidRPr="00211D09" w:rsidRDefault="006057B9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rebuchet MS" w:hAnsi="Trebuchet MS" w:cs="Trebuchet MS"/>
                            <w:b/>
                            <w:color w:val="C1A04D"/>
                            <w:sz w:val="24"/>
                            <w:szCs w:val="24"/>
                          </w:rPr>
                        </w:pPr>
                        <w:r w:rsidRPr="00610B98">
                          <w:rPr>
                            <w:rFonts w:ascii="Trebuchet MS" w:hAnsi="Trebuchet MS" w:cs="Trebuchet MS"/>
                            <w:b/>
                            <w:color w:val="C1A04D"/>
                            <w:sz w:val="24"/>
                            <w:szCs w:val="24"/>
                          </w:rPr>
                          <w:t>Secretary</w:t>
                        </w:r>
                        <w:r w:rsidRPr="00211D09">
                          <w:rPr>
                            <w:rFonts w:ascii="Trebuchet MS" w:hAnsi="Trebuchet MS" w:cs="Trebuchet MS"/>
                            <w:b/>
                            <w:color w:val="C1A04D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6057B9" w:rsidRPr="00211D09" w:rsidRDefault="006057B9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</w:pPr>
                        <w:r w:rsidRPr="00211D09"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  <w:t xml:space="preserve">Karen Walleck </w:t>
                        </w:r>
                      </w:p>
                      <w:p w:rsidR="006057B9" w:rsidRPr="00211D09" w:rsidRDefault="006057B9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</w:pPr>
                        <w:r w:rsidRPr="00211D09"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  <w:t xml:space="preserve">Tesoro Corporation </w:t>
                        </w:r>
                      </w:p>
                      <w:p w:rsidR="006057B9" w:rsidRPr="00345E41" w:rsidRDefault="001A234F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FFFFFF" w:themeColor="background1"/>
                            <w:sz w:val="20"/>
                            <w:szCs w:val="20"/>
                          </w:rPr>
                        </w:pPr>
                        <w:hyperlink r:id="rId8" w:history="1">
                          <w:r w:rsidR="006057B9" w:rsidRPr="00345E41">
                            <w:rPr>
                              <w:rStyle w:val="Hyperlink"/>
                              <w:rFonts w:ascii="Verdana" w:hAnsi="Verdana" w:cs="Verdana"/>
                              <w:color w:val="FFFFFF" w:themeColor="background1"/>
                              <w:sz w:val="20"/>
                              <w:szCs w:val="20"/>
                            </w:rPr>
                            <w:t>Karen.D.Walleck@tsocorp.com</w:t>
                          </w:r>
                        </w:hyperlink>
                      </w:p>
                      <w:p w:rsidR="006057B9" w:rsidRPr="00211D09" w:rsidRDefault="006057B9" w:rsidP="00345E4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</w:pPr>
                        <w:r w:rsidRPr="00211D09">
                          <w:rPr>
                            <w:rFonts w:ascii="Verdana" w:hAnsi="Verdana" w:cs="Verdana"/>
                            <w:color w:val="FFFFFF"/>
                            <w:sz w:val="20"/>
                            <w:szCs w:val="20"/>
                          </w:rPr>
                          <w:t xml:space="preserve">210-626-6811 </w:t>
                        </w:r>
                      </w:p>
                    </w:tc>
                  </w:tr>
                </w:tbl>
                <w:p w:rsidR="006057B9" w:rsidRPr="00CF1C66" w:rsidRDefault="006057B9" w:rsidP="00612D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color w:val="FFFF99"/>
                      <w:sz w:val="20"/>
                      <w:szCs w:val="20"/>
                    </w:rPr>
                  </w:pPr>
                </w:p>
                <w:p w:rsidR="006057B9" w:rsidRPr="00211D09" w:rsidRDefault="006057B9" w:rsidP="00612D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</w:pPr>
                  <w:r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  <w:t>Programming</w:t>
                  </w:r>
                  <w:r w:rsidRPr="00211D09"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  <w:t xml:space="preserve"> </w:t>
                  </w:r>
                </w:p>
                <w:p w:rsidR="006057B9" w:rsidRPr="00211D09" w:rsidRDefault="006057B9" w:rsidP="00612D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>Jesse Castilleja</w:t>
                  </w: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 </w:t>
                  </w:r>
                </w:p>
                <w:p w:rsidR="006057B9" w:rsidRPr="00211D09" w:rsidRDefault="006057B9" w:rsidP="00612D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>HEB</w:t>
                  </w: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 </w:t>
                  </w:r>
                </w:p>
                <w:p w:rsidR="006057B9" w:rsidRPr="00345E41" w:rsidRDefault="001A234F" w:rsidP="00612D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 w:themeColor="background1"/>
                      <w:sz w:val="20"/>
                      <w:szCs w:val="20"/>
                    </w:rPr>
                  </w:pPr>
                  <w:hyperlink r:id="rId9" w:history="1">
                    <w:r w:rsidR="006057B9" w:rsidRPr="00345E41">
                      <w:rPr>
                        <w:rStyle w:val="Hyperlink"/>
                        <w:rFonts w:ascii="Verdana" w:hAnsi="Verdana" w:cs="Verdana"/>
                        <w:color w:val="FFFFFF" w:themeColor="background1"/>
                        <w:sz w:val="20"/>
                        <w:szCs w:val="20"/>
                      </w:rPr>
                      <w:t>Castilleja.Jesse@heb.com</w:t>
                    </w:r>
                  </w:hyperlink>
                </w:p>
                <w:p w:rsidR="006057B9" w:rsidRDefault="006057B9" w:rsidP="00612D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color w:val="FFFF99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>210-938-4934</w:t>
                  </w:r>
                </w:p>
                <w:p w:rsidR="006057B9" w:rsidRDefault="006057B9" w:rsidP="00612D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color w:val="FFFF99"/>
                      <w:sz w:val="20"/>
                      <w:szCs w:val="20"/>
                    </w:rPr>
                  </w:pPr>
                </w:p>
                <w:p w:rsidR="006057B9" w:rsidRPr="00211D09" w:rsidRDefault="006057B9" w:rsidP="00612D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</w:pPr>
                  <w:r w:rsidRPr="00211D09"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  <w:t xml:space="preserve">Webmaster </w:t>
                  </w:r>
                </w:p>
                <w:p w:rsidR="006057B9" w:rsidRPr="00211D09" w:rsidRDefault="006057B9" w:rsidP="00612D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Adeina Anderson </w:t>
                  </w:r>
                </w:p>
                <w:p w:rsidR="006057B9" w:rsidRPr="00211D09" w:rsidRDefault="006057B9" w:rsidP="00612D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MacKenzie Restoration </w:t>
                  </w:r>
                </w:p>
                <w:p w:rsidR="006057B9" w:rsidRPr="00345E41" w:rsidRDefault="001A234F" w:rsidP="00612D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 w:themeColor="background1"/>
                      <w:sz w:val="20"/>
                      <w:szCs w:val="20"/>
                    </w:rPr>
                  </w:pPr>
                  <w:hyperlink r:id="rId10" w:history="1">
                    <w:r w:rsidR="006057B9" w:rsidRPr="00345E41">
                      <w:rPr>
                        <w:rStyle w:val="Hyperlink"/>
                        <w:rFonts w:ascii="Verdana" w:hAnsi="Verdana" w:cs="Verdana"/>
                        <w:color w:val="FFFFFF" w:themeColor="background1"/>
                        <w:sz w:val="20"/>
                        <w:szCs w:val="20"/>
                      </w:rPr>
                      <w:t>aanderson@mackenzierestoration.com</w:t>
                    </w:r>
                  </w:hyperlink>
                </w:p>
                <w:p w:rsidR="006057B9" w:rsidRPr="00211D09" w:rsidRDefault="006057B9" w:rsidP="00612D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Twitter: @AdeinaAnderson </w:t>
                  </w:r>
                </w:p>
                <w:p w:rsidR="006057B9" w:rsidRDefault="006057B9" w:rsidP="00612D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210-492-4206 </w:t>
                  </w:r>
                </w:p>
                <w:p w:rsidR="006057B9" w:rsidRDefault="006057B9" w:rsidP="00612D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</w:p>
                <w:p w:rsidR="006057B9" w:rsidRPr="00211D09" w:rsidRDefault="006057B9" w:rsidP="00EB29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</w:pPr>
                  <w:r w:rsidRPr="00010DE8"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  <w:t>Director</w:t>
                  </w:r>
                  <w:r w:rsidRPr="00211D09"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  <w:t xml:space="preserve"> </w:t>
                  </w:r>
                </w:p>
                <w:p w:rsidR="006057B9" w:rsidRPr="00211D09" w:rsidRDefault="006057B9" w:rsidP="00EB29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Greg Brandon </w:t>
                  </w:r>
                </w:p>
                <w:p w:rsidR="006057B9" w:rsidRPr="00211D09" w:rsidRDefault="006057B9" w:rsidP="00EB29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Valero Energy Corporation </w:t>
                  </w:r>
                </w:p>
                <w:p w:rsidR="006057B9" w:rsidRPr="00345E41" w:rsidRDefault="001A234F" w:rsidP="00EB29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 w:themeColor="background1"/>
                      <w:sz w:val="20"/>
                      <w:szCs w:val="20"/>
                    </w:rPr>
                  </w:pPr>
                  <w:hyperlink r:id="rId11" w:history="1">
                    <w:r w:rsidR="006057B9" w:rsidRPr="00345E41">
                      <w:rPr>
                        <w:rStyle w:val="Hyperlink"/>
                        <w:rFonts w:ascii="Verdana" w:hAnsi="Verdana" w:cs="Verdana"/>
                        <w:color w:val="FFFFFF" w:themeColor="background1"/>
                        <w:sz w:val="20"/>
                        <w:szCs w:val="20"/>
                      </w:rPr>
                      <w:t>Greg.Brandon@valero.com</w:t>
                    </w:r>
                  </w:hyperlink>
                </w:p>
                <w:p w:rsidR="006057B9" w:rsidRPr="00211D09" w:rsidRDefault="006057B9" w:rsidP="00EB29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210-345-5251 </w:t>
                  </w:r>
                </w:p>
                <w:p w:rsidR="006057B9" w:rsidRDefault="006057B9" w:rsidP="00612D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</w:p>
                <w:p w:rsidR="006057B9" w:rsidRPr="00211D09" w:rsidRDefault="006057B9" w:rsidP="00EB29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</w:pPr>
                  <w:r w:rsidRPr="00211D09"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  <w:t xml:space="preserve">Director </w:t>
                  </w:r>
                </w:p>
                <w:p w:rsidR="006057B9" w:rsidRPr="00211D09" w:rsidRDefault="006057B9" w:rsidP="00EB29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Debbie Real </w:t>
                  </w:r>
                </w:p>
                <w:p w:rsidR="006057B9" w:rsidRPr="00211D09" w:rsidRDefault="006057B9" w:rsidP="00EB29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Petco Animal Supplies, Inc. </w:t>
                  </w:r>
                </w:p>
                <w:p w:rsidR="006057B9" w:rsidRPr="00345E41" w:rsidRDefault="001A234F" w:rsidP="00EB29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 w:themeColor="background1"/>
                      <w:sz w:val="20"/>
                      <w:szCs w:val="20"/>
                    </w:rPr>
                  </w:pPr>
                  <w:hyperlink r:id="rId12" w:history="1">
                    <w:r w:rsidR="006057B9" w:rsidRPr="00345E41">
                      <w:rPr>
                        <w:rStyle w:val="Hyperlink"/>
                        <w:rFonts w:ascii="Verdana" w:hAnsi="Verdana" w:cs="Verdana"/>
                        <w:color w:val="FFFFFF" w:themeColor="background1"/>
                        <w:sz w:val="20"/>
                        <w:szCs w:val="20"/>
                      </w:rPr>
                      <w:t>Debbie.Real@petco.com</w:t>
                    </w:r>
                  </w:hyperlink>
                </w:p>
                <w:p w:rsidR="006057B9" w:rsidRPr="00211D09" w:rsidRDefault="006057B9" w:rsidP="00EB29B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210-201-9657 </w:t>
                  </w:r>
                </w:p>
                <w:p w:rsidR="006057B9" w:rsidRPr="00211D09" w:rsidRDefault="006057B9" w:rsidP="00612D5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610B98" w:rsidRPr="00610B98" w:rsidRDefault="001A234F" w:rsidP="00610B98">
      <w:r>
        <w:rPr>
          <w:noProof/>
        </w:rPr>
        <w:pict>
          <v:shape id="_x0000_s1027" type="#_x0000_t202" style="position:absolute;margin-left:198.75pt;margin-top:2.8pt;width:365.55pt;height:612.9pt;z-index:251661312;mso-width-relative:margin;mso-height-relative:margin" stroked="f">
            <v:textbox style="mso-next-textbox:#_x0000_s1027">
              <w:txbxContent>
                <w:p w:rsidR="006057B9" w:rsidRDefault="006057B9" w:rsidP="001266FC">
                  <w:pPr>
                    <w:pStyle w:val="NoSpacing"/>
                  </w:pPr>
                  <w:r>
                    <w:t>I hope everyone had a great February and March so far.  Hopefully you are enjoying the traffic free week, otherwise known as Spring Break</w:t>
                  </w:r>
                  <w:r w:rsidR="00CE572D">
                    <w:t>, n</w:t>
                  </w:r>
                  <w:r>
                    <w:t>ot to mention</w:t>
                  </w:r>
                  <w:r w:rsidR="00CE572D">
                    <w:t>,</w:t>
                  </w:r>
                  <w:r>
                    <w:t xml:space="preserve"> we finally have TEXAS weather.  I guess it was hiding until now.  </w:t>
                  </w:r>
                </w:p>
                <w:p w:rsidR="006057B9" w:rsidRDefault="006057B9" w:rsidP="001266FC">
                  <w:pPr>
                    <w:pStyle w:val="NoSpacing"/>
                  </w:pPr>
                </w:p>
                <w:p w:rsidR="006057B9" w:rsidRDefault="006057B9" w:rsidP="001266FC">
                  <w:pPr>
                    <w:pStyle w:val="NoSpacing"/>
                    <w:rPr>
                      <w:b/>
                      <w:color w:val="00365B"/>
                      <w:sz w:val="32"/>
                      <w:szCs w:val="32"/>
                      <w:u w:val="single"/>
                    </w:rPr>
                  </w:pPr>
                  <w:r w:rsidRPr="00567380">
                    <w:rPr>
                      <w:b/>
                      <w:color w:val="00365B"/>
                      <w:sz w:val="32"/>
                      <w:szCs w:val="32"/>
                      <w:u w:val="single"/>
                    </w:rPr>
                    <w:t>Chapter Business</w:t>
                  </w:r>
                </w:p>
                <w:p w:rsidR="006057B9" w:rsidRPr="00956C79" w:rsidRDefault="006057B9" w:rsidP="001266FC">
                  <w:pPr>
                    <w:pStyle w:val="NoSpacing"/>
                  </w:pPr>
                </w:p>
                <w:p w:rsidR="006057B9" w:rsidRPr="00567380" w:rsidRDefault="006057B9" w:rsidP="001266FC">
                  <w:pPr>
                    <w:pStyle w:val="NoSpacing"/>
                    <w:rPr>
                      <w:b/>
                      <w:color w:val="00365B"/>
                      <w:sz w:val="24"/>
                      <w:szCs w:val="24"/>
                    </w:rPr>
                  </w:pPr>
                  <w:r w:rsidRPr="00567380">
                    <w:rPr>
                      <w:b/>
                      <w:color w:val="00365B"/>
                      <w:sz w:val="24"/>
                      <w:szCs w:val="24"/>
                    </w:rPr>
                    <w:t>C</w:t>
                  </w:r>
                  <w:r>
                    <w:rPr>
                      <w:b/>
                      <w:color w:val="00365B"/>
                      <w:sz w:val="24"/>
                      <w:szCs w:val="24"/>
                    </w:rPr>
                    <w:t>hapter Meeting March 21, 2013</w:t>
                  </w:r>
                </w:p>
                <w:p w:rsidR="006057B9" w:rsidRDefault="006057B9" w:rsidP="001266FC">
                  <w:pPr>
                    <w:pStyle w:val="NoSpacing"/>
                  </w:pPr>
                  <w:r>
                    <w:t>The luncheon meeting for March</w:t>
                  </w:r>
                  <w:r w:rsidR="00316BEF">
                    <w:t>, which will be held on Thursday, March 21, 2013 at Oak Hills Country Club,</w:t>
                  </w:r>
                  <w:r>
                    <w:t xml:space="preserve"> will cover two very intriguing topics, </w:t>
                  </w:r>
                  <w:r w:rsidRPr="00114E49">
                    <w:rPr>
                      <w:b/>
                      <w:u w:val="single"/>
                    </w:rPr>
                    <w:t>Corporate Strategy and Risk Management</w:t>
                  </w:r>
                  <w:r>
                    <w:t xml:space="preserve"> as well as </w:t>
                  </w:r>
                  <w:r w:rsidRPr="00114E49">
                    <w:rPr>
                      <w:b/>
                      <w:u w:val="single"/>
                    </w:rPr>
                    <w:t>Risk Management Maturity and Performance</w:t>
                  </w:r>
                  <w:r>
                    <w:t>.  The presenter is Laurie J. Champion from A</w:t>
                  </w:r>
                  <w:r w:rsidR="009E0498">
                    <w:t>on</w:t>
                  </w:r>
                  <w:r>
                    <w:t xml:space="preserve">.  Laurie leads Aon’s U.S. Enterprise Risk Management practice including Risk Governance and Business Continuity Management Services.  I hope </w:t>
                  </w:r>
                  <w:r w:rsidR="00316BEF">
                    <w:t xml:space="preserve">to see </w:t>
                  </w:r>
                  <w:r>
                    <w:t xml:space="preserve">everyone at this interesting session.  </w:t>
                  </w:r>
                  <w:hyperlink r:id="rId13" w:history="1">
                    <w:r>
                      <w:rPr>
                        <w:rStyle w:val="Hyperlink"/>
                      </w:rPr>
                      <w:t>RSVP H</w:t>
                    </w:r>
                    <w:r>
                      <w:rPr>
                        <w:rStyle w:val="Hyperlink"/>
                      </w:rPr>
                      <w:t>e</w:t>
                    </w:r>
                    <w:r>
                      <w:rPr>
                        <w:rStyle w:val="Hyperlink"/>
                      </w:rPr>
                      <w:t>re</w:t>
                    </w:r>
                  </w:hyperlink>
                </w:p>
                <w:p w:rsidR="006057B9" w:rsidRDefault="006057B9" w:rsidP="001266FC">
                  <w:pPr>
                    <w:pStyle w:val="NoSpacing"/>
                  </w:pPr>
                </w:p>
                <w:p w:rsidR="006057B9" w:rsidRDefault="006057B9" w:rsidP="000E36B3">
                  <w:pPr>
                    <w:pStyle w:val="NoSpacing"/>
                    <w:rPr>
                      <w:b/>
                      <w:color w:val="00365B"/>
                      <w:sz w:val="24"/>
                      <w:szCs w:val="24"/>
                    </w:rPr>
                  </w:pPr>
                  <w:r w:rsidRPr="00956C79">
                    <w:rPr>
                      <w:b/>
                      <w:color w:val="00365B"/>
                      <w:sz w:val="24"/>
                      <w:szCs w:val="24"/>
                    </w:rPr>
                    <w:t xml:space="preserve">2013 </w:t>
                  </w:r>
                  <w:r>
                    <w:rPr>
                      <w:b/>
                      <w:color w:val="00365B"/>
                      <w:sz w:val="24"/>
                      <w:szCs w:val="24"/>
                    </w:rPr>
                    <w:t>RIMS Conference</w:t>
                  </w:r>
                </w:p>
                <w:p w:rsidR="006057B9" w:rsidRDefault="006057B9" w:rsidP="000E36B3">
                  <w:pPr>
                    <w:pStyle w:val="NoSpacing"/>
                  </w:pPr>
                  <w:r>
                    <w:t xml:space="preserve">If you have not already registered for the RIMS conference in LA, you still have time.  </w:t>
                  </w:r>
                  <w:r w:rsidR="00316BEF">
                    <w:t>Unfortunately, the</w:t>
                  </w:r>
                  <w:r>
                    <w:t xml:space="preserve"> early bird </w:t>
                  </w:r>
                  <w:r w:rsidR="00316BEF">
                    <w:t>pricing is no longer available</w:t>
                  </w:r>
                  <w:r>
                    <w:t>, but</w:t>
                  </w:r>
                  <w:r w:rsidR="00316BEF">
                    <w:t xml:space="preserve"> due to the popularity of the conference, </w:t>
                  </w:r>
                  <w:r>
                    <w:t xml:space="preserve">more hotel rooms have opened up.  In case you may have forgotten, as I tend to at my old age, the dates for the conference are April 21-24.  If you have any questions about the conference please go to </w:t>
                  </w:r>
                  <w:hyperlink r:id="rId14" w:history="1">
                    <w:r>
                      <w:rPr>
                        <w:rStyle w:val="Hyperlink"/>
                      </w:rPr>
                      <w:t>rim</w:t>
                    </w:r>
                    <w:r>
                      <w:rPr>
                        <w:rStyle w:val="Hyperlink"/>
                      </w:rPr>
                      <w:t>s</w:t>
                    </w:r>
                    <w:r>
                      <w:rPr>
                        <w:rStyle w:val="Hyperlink"/>
                      </w:rPr>
                      <w:t>.org</w:t>
                    </w:r>
                  </w:hyperlink>
                  <w:r>
                    <w:t xml:space="preserve"> or ask one of your fellow D&amp;O members.</w:t>
                  </w:r>
                </w:p>
                <w:p w:rsidR="006057B9" w:rsidRDefault="006057B9" w:rsidP="000E36B3">
                  <w:pPr>
                    <w:pStyle w:val="NoSpacing"/>
                  </w:pPr>
                </w:p>
                <w:p w:rsidR="006057B9" w:rsidRDefault="006057B9" w:rsidP="000E36B3">
                  <w:pPr>
                    <w:pStyle w:val="NoSpacing"/>
                    <w:rPr>
                      <w:b/>
                      <w:color w:val="00365B"/>
                      <w:sz w:val="24"/>
                      <w:szCs w:val="24"/>
                    </w:rPr>
                  </w:pPr>
                  <w:r>
                    <w:rPr>
                      <w:b/>
                      <w:color w:val="00365B"/>
                      <w:sz w:val="24"/>
                      <w:szCs w:val="24"/>
                    </w:rPr>
                    <w:t>2013 Golf and Spa Event</w:t>
                  </w:r>
                </w:p>
                <w:p w:rsidR="006057B9" w:rsidRPr="0075271C" w:rsidRDefault="006057B9" w:rsidP="000E36B3">
                  <w:pPr>
                    <w:pStyle w:val="NoSpacing"/>
                  </w:pPr>
                  <w:r>
                    <w:t xml:space="preserve">I know it’s early, but we have already secured a location for this year’s event, the </w:t>
                  </w:r>
                  <w:r w:rsidR="00316BEF">
                    <w:t xml:space="preserve">Canyons Course at the TPC located at the beautiful </w:t>
                  </w:r>
                  <w:r>
                    <w:t xml:space="preserve">JW Marriot.  </w:t>
                  </w:r>
                  <w:r w:rsidR="00CE572D">
                    <w:t xml:space="preserve">The presenting sponsor for </w:t>
                  </w:r>
                  <w:r w:rsidR="00316BEF">
                    <w:t>this year’s</w:t>
                  </w:r>
                  <w:r w:rsidR="00CE572D">
                    <w:t xml:space="preserve"> event will be Willis</w:t>
                  </w:r>
                  <w:r>
                    <w:t xml:space="preserve">.  For our golfing participants, we will be </w:t>
                  </w:r>
                  <w:r w:rsidR="00316BEF">
                    <w:t xml:space="preserve">changing it up a bit and </w:t>
                  </w:r>
                  <w:r>
                    <w:t>playing the Canyon course.  Normally we play the Oaks, but we wanted to give everyone a change of scenery</w:t>
                  </w:r>
                  <w:r w:rsidR="00316BEF">
                    <w:t xml:space="preserve"> and the opportunity for a better score</w:t>
                  </w:r>
                  <w:r>
                    <w:t xml:space="preserve">.  For </w:t>
                  </w:r>
                  <w:r w:rsidR="00316BEF">
                    <w:t>those participating in the spa day</w:t>
                  </w:r>
                  <w:r>
                    <w:t>, the location will remain the same, Lantana Spa</w:t>
                  </w:r>
                  <w:r w:rsidR="00CE572D">
                    <w:t>, but the choices for services will change</w:t>
                  </w:r>
                  <w:r>
                    <w:t xml:space="preserve">.  </w:t>
                  </w:r>
                  <w:r w:rsidR="00316BEF">
                    <w:t xml:space="preserve">Thought we should try to change it up a bit there as well.  </w:t>
                  </w:r>
                  <w:r>
                    <w:t>The date</w:t>
                  </w:r>
                  <w:r w:rsidR="00316BEF">
                    <w:t>s</w:t>
                  </w:r>
                  <w:r>
                    <w:t xml:space="preserve"> for the event will be </w:t>
                  </w:r>
                  <w:r w:rsidR="00316BEF">
                    <w:t xml:space="preserve">the evening of </w:t>
                  </w:r>
                  <w:r w:rsidRPr="00E76C47">
                    <w:rPr>
                      <w:b/>
                    </w:rPr>
                    <w:t>Wednesday September 11</w:t>
                  </w:r>
                  <w:r>
                    <w:rPr>
                      <w:b/>
                      <w:vertAlign w:val="superscript"/>
                    </w:rPr>
                    <w:t>th</w:t>
                  </w:r>
                  <w:r>
                    <w:t xml:space="preserve"> for the Mixer and </w:t>
                  </w:r>
                  <w:r w:rsidRPr="0075271C">
                    <w:rPr>
                      <w:b/>
                    </w:rPr>
                    <w:t>Thursday September 12</w:t>
                  </w:r>
                  <w:r w:rsidRPr="0075271C">
                    <w:rPr>
                      <w:b/>
                      <w:vertAlign w:val="superscript"/>
                    </w:rPr>
                    <w:t>th</w:t>
                  </w:r>
                  <w:r>
                    <w:t xml:space="preserve"> for the golf event.  Sponsorship forms should b</w:t>
                  </w:r>
                  <w:r w:rsidR="00CE572D">
                    <w:t xml:space="preserve">e going out within the </w:t>
                  </w:r>
                  <w:r w:rsidR="00316BEF">
                    <w:t xml:space="preserve">two </w:t>
                  </w:r>
                  <w:r w:rsidR="00CE572D">
                    <w:t>month</w:t>
                  </w:r>
                  <w:r w:rsidR="00316BEF">
                    <w:t xml:space="preserve">s, so </w:t>
                  </w:r>
                  <w:r>
                    <w:t xml:space="preserve">please be on the lookout.  </w:t>
                  </w:r>
                </w:p>
                <w:p w:rsidR="006057B9" w:rsidRDefault="006057B9" w:rsidP="000E36B3">
                  <w:pPr>
                    <w:pStyle w:val="NoSpacing"/>
                  </w:pPr>
                </w:p>
                <w:p w:rsidR="006057B9" w:rsidRDefault="006057B9" w:rsidP="000E36B3">
                  <w:pPr>
                    <w:pStyle w:val="NoSpacing"/>
                  </w:pPr>
                </w:p>
                <w:p w:rsidR="006057B9" w:rsidRDefault="006057B9" w:rsidP="000E36B3">
                  <w:pPr>
                    <w:pStyle w:val="NoSpacing"/>
                  </w:pPr>
                  <w:r>
                    <w:t xml:space="preserve">       </w:t>
                  </w:r>
                </w:p>
                <w:p w:rsidR="006057B9" w:rsidRDefault="006057B9" w:rsidP="001266FC">
                  <w:pPr>
                    <w:pStyle w:val="NoSpacing"/>
                  </w:pPr>
                </w:p>
              </w:txbxContent>
            </v:textbox>
          </v:shape>
        </w:pict>
      </w:r>
    </w:p>
    <w:p w:rsidR="00610B98" w:rsidRDefault="00610B98" w:rsidP="00610B98"/>
    <w:p w:rsidR="001266FC" w:rsidRDefault="00610B98" w:rsidP="00610B98">
      <w:pPr>
        <w:tabs>
          <w:tab w:val="left" w:pos="6732"/>
        </w:tabs>
      </w:pPr>
      <w:r>
        <w:tab/>
      </w:r>
    </w:p>
    <w:p w:rsidR="00610B98" w:rsidRDefault="00610B98" w:rsidP="00610B98">
      <w:pPr>
        <w:tabs>
          <w:tab w:val="left" w:pos="6732"/>
        </w:tabs>
      </w:pPr>
    </w:p>
    <w:p w:rsidR="00610B98" w:rsidRDefault="00610B98" w:rsidP="00610B98">
      <w:pPr>
        <w:tabs>
          <w:tab w:val="left" w:pos="6732"/>
        </w:tabs>
      </w:pPr>
    </w:p>
    <w:p w:rsidR="00610B98" w:rsidRDefault="00610B98" w:rsidP="00610B98">
      <w:pPr>
        <w:tabs>
          <w:tab w:val="left" w:pos="6732"/>
        </w:tabs>
      </w:pPr>
    </w:p>
    <w:p w:rsidR="00610B98" w:rsidRDefault="00610B98" w:rsidP="00610B98">
      <w:pPr>
        <w:tabs>
          <w:tab w:val="left" w:pos="6732"/>
        </w:tabs>
      </w:pPr>
    </w:p>
    <w:p w:rsidR="00610B98" w:rsidRDefault="00610B98" w:rsidP="00610B98">
      <w:pPr>
        <w:tabs>
          <w:tab w:val="left" w:pos="6732"/>
        </w:tabs>
      </w:pPr>
    </w:p>
    <w:p w:rsidR="00610B98" w:rsidRDefault="00610B98" w:rsidP="00610B98">
      <w:pPr>
        <w:tabs>
          <w:tab w:val="left" w:pos="6732"/>
        </w:tabs>
      </w:pPr>
    </w:p>
    <w:p w:rsidR="00610B98" w:rsidRDefault="00610B98" w:rsidP="00610B98">
      <w:pPr>
        <w:tabs>
          <w:tab w:val="left" w:pos="6732"/>
        </w:tabs>
      </w:pPr>
    </w:p>
    <w:p w:rsidR="00610B98" w:rsidRDefault="00610B98" w:rsidP="00610B98">
      <w:pPr>
        <w:tabs>
          <w:tab w:val="left" w:pos="6732"/>
        </w:tabs>
      </w:pPr>
    </w:p>
    <w:p w:rsidR="00610B98" w:rsidRDefault="00610B98" w:rsidP="00610B98">
      <w:pPr>
        <w:tabs>
          <w:tab w:val="left" w:pos="6732"/>
        </w:tabs>
      </w:pPr>
    </w:p>
    <w:p w:rsidR="00610B98" w:rsidRDefault="00610B98" w:rsidP="00610B98">
      <w:pPr>
        <w:tabs>
          <w:tab w:val="left" w:pos="6732"/>
        </w:tabs>
      </w:pPr>
    </w:p>
    <w:p w:rsidR="00610B98" w:rsidRDefault="00610B98" w:rsidP="00610B98">
      <w:pPr>
        <w:tabs>
          <w:tab w:val="left" w:pos="6732"/>
        </w:tabs>
      </w:pPr>
    </w:p>
    <w:p w:rsidR="00610B98" w:rsidRDefault="00610B98" w:rsidP="00610B98">
      <w:pPr>
        <w:tabs>
          <w:tab w:val="left" w:pos="6732"/>
        </w:tabs>
      </w:pPr>
    </w:p>
    <w:p w:rsidR="00610B98" w:rsidRDefault="00610B98" w:rsidP="00610B98">
      <w:pPr>
        <w:tabs>
          <w:tab w:val="left" w:pos="6732"/>
        </w:tabs>
      </w:pPr>
    </w:p>
    <w:p w:rsidR="00610B98" w:rsidRDefault="00610B98" w:rsidP="00610B98">
      <w:pPr>
        <w:tabs>
          <w:tab w:val="left" w:pos="6732"/>
        </w:tabs>
      </w:pPr>
    </w:p>
    <w:p w:rsidR="00610B98" w:rsidRDefault="00610B98" w:rsidP="00610B98">
      <w:pPr>
        <w:tabs>
          <w:tab w:val="left" w:pos="6732"/>
        </w:tabs>
      </w:pPr>
    </w:p>
    <w:p w:rsidR="00610B98" w:rsidRDefault="00610B98" w:rsidP="00610B98">
      <w:pPr>
        <w:tabs>
          <w:tab w:val="left" w:pos="6732"/>
        </w:tabs>
      </w:pPr>
    </w:p>
    <w:p w:rsidR="00610B98" w:rsidRDefault="00610B98" w:rsidP="00610B98">
      <w:pPr>
        <w:tabs>
          <w:tab w:val="left" w:pos="6732"/>
        </w:tabs>
      </w:pPr>
    </w:p>
    <w:p w:rsidR="00F71D75" w:rsidRDefault="00F71D75" w:rsidP="00610B98">
      <w:pPr>
        <w:tabs>
          <w:tab w:val="left" w:pos="6732"/>
        </w:tabs>
      </w:pPr>
    </w:p>
    <w:p w:rsidR="00F71D75" w:rsidRDefault="00F71D75" w:rsidP="00610B98">
      <w:pPr>
        <w:tabs>
          <w:tab w:val="left" w:pos="6732"/>
        </w:tabs>
      </w:pPr>
    </w:p>
    <w:p w:rsidR="00610B98" w:rsidRDefault="00610B98" w:rsidP="00610B98">
      <w:pPr>
        <w:tabs>
          <w:tab w:val="left" w:pos="6732"/>
        </w:tabs>
      </w:pPr>
    </w:p>
    <w:p w:rsidR="00610B98" w:rsidRDefault="00563BB5" w:rsidP="00610B98">
      <w:pPr>
        <w:tabs>
          <w:tab w:val="left" w:pos="6732"/>
        </w:tabs>
      </w:pPr>
      <w:r>
        <w:rPr>
          <w:noProof/>
        </w:rPr>
        <w:lastRenderedPageBreak/>
        <w:pict>
          <v:shape id="_x0000_s1031" type="#_x0000_t202" style="position:absolute;margin-left:-19.65pt;margin-top:.35pt;width:219.15pt;height:742.55pt;z-index:251665408;mso-width-relative:margin;mso-height-relative:margin" fillcolor="#00365b" strokecolor="#f2f2f2 [3041]" strokeweight="3pt">
            <v:shadow on="t" type="perspective" color="#243f60 [1604]" opacity=".5" offset="1pt" offset2="-1pt"/>
            <v:textbox style="mso-next-textbox:#_x0000_s1031">
              <w:txbxContent>
                <w:p w:rsidR="006057B9" w:rsidRPr="00211D09" w:rsidRDefault="006057B9" w:rsidP="00610B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</w:pPr>
                  <w:r w:rsidRPr="00211D09"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  <w:t xml:space="preserve">Director </w:t>
                  </w:r>
                </w:p>
                <w:p w:rsidR="006057B9" w:rsidRPr="00211D09" w:rsidRDefault="006057B9" w:rsidP="00610B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Joanne Belisle, CRIS, ARM </w:t>
                  </w:r>
                </w:p>
                <w:p w:rsidR="006057B9" w:rsidRPr="00211D09" w:rsidRDefault="006057B9" w:rsidP="00610B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KCI </w:t>
                  </w:r>
                </w:p>
                <w:p w:rsidR="006057B9" w:rsidRPr="00345E41" w:rsidRDefault="001A234F" w:rsidP="00610B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 w:themeColor="background1"/>
                      <w:sz w:val="20"/>
                      <w:szCs w:val="20"/>
                    </w:rPr>
                  </w:pPr>
                  <w:hyperlink r:id="rId15" w:history="1">
                    <w:r w:rsidR="006057B9" w:rsidRPr="00345E41">
                      <w:rPr>
                        <w:rStyle w:val="Hyperlink"/>
                        <w:rFonts w:ascii="Verdana" w:hAnsi="Verdana" w:cs="Verdana"/>
                        <w:color w:val="FFFFFF" w:themeColor="background1"/>
                        <w:sz w:val="20"/>
                        <w:szCs w:val="20"/>
                      </w:rPr>
                      <w:t>Joanne.Belisle@kci1.com</w:t>
                    </w:r>
                  </w:hyperlink>
                </w:p>
                <w:p w:rsidR="006057B9" w:rsidRPr="00211D09" w:rsidRDefault="006057B9" w:rsidP="00610B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210-255-6728 </w:t>
                  </w:r>
                </w:p>
                <w:p w:rsidR="006057B9" w:rsidRPr="00CF1C66" w:rsidRDefault="006057B9" w:rsidP="00610B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color w:val="FFFF99"/>
                      <w:sz w:val="20"/>
                      <w:szCs w:val="20"/>
                    </w:rPr>
                  </w:pPr>
                </w:p>
                <w:p w:rsidR="006057B9" w:rsidRPr="00211D09" w:rsidRDefault="006057B9" w:rsidP="00610B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</w:pPr>
                  <w:r w:rsidRPr="00211D09"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  <w:t xml:space="preserve">Director </w:t>
                  </w:r>
                </w:p>
                <w:p w:rsidR="006057B9" w:rsidRPr="00211D09" w:rsidRDefault="006057B9" w:rsidP="00610B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Ricardo Galindo III, CRIS </w:t>
                  </w:r>
                </w:p>
                <w:p w:rsidR="006057B9" w:rsidRPr="00211D09" w:rsidRDefault="006057B9" w:rsidP="00610B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Bexar County </w:t>
                  </w:r>
                </w:p>
                <w:p w:rsidR="006057B9" w:rsidRPr="00345E41" w:rsidRDefault="001A234F" w:rsidP="00610B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 w:themeColor="background1"/>
                      <w:sz w:val="20"/>
                      <w:szCs w:val="20"/>
                    </w:rPr>
                  </w:pPr>
                  <w:hyperlink r:id="rId16" w:history="1">
                    <w:r w:rsidR="006057B9" w:rsidRPr="00345E41">
                      <w:rPr>
                        <w:rStyle w:val="Hyperlink"/>
                        <w:rFonts w:ascii="Verdana" w:hAnsi="Verdana" w:cs="Verdana"/>
                        <w:color w:val="FFFFFF" w:themeColor="background1"/>
                        <w:sz w:val="20"/>
                        <w:szCs w:val="20"/>
                      </w:rPr>
                      <w:t>Rick.Galindo@bexar.org</w:t>
                    </w:r>
                  </w:hyperlink>
                </w:p>
                <w:p w:rsidR="006057B9" w:rsidRPr="00211D09" w:rsidRDefault="006057B9" w:rsidP="00610B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210-335-2559 </w:t>
                  </w:r>
                </w:p>
                <w:p w:rsidR="006057B9" w:rsidRDefault="006057B9" w:rsidP="00610B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color w:val="FFFF99"/>
                      <w:sz w:val="20"/>
                      <w:szCs w:val="20"/>
                    </w:rPr>
                  </w:pPr>
                </w:p>
                <w:p w:rsidR="006057B9" w:rsidRPr="00211D09" w:rsidRDefault="006057B9" w:rsidP="00610B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</w:pPr>
                  <w:r w:rsidRPr="00211D09"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  <w:t xml:space="preserve">Social Media </w:t>
                  </w:r>
                </w:p>
                <w:p w:rsidR="006057B9" w:rsidRPr="00211D09" w:rsidRDefault="006057B9" w:rsidP="00610B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Twitter - @S_Tx_RIMS </w:t>
                  </w:r>
                </w:p>
                <w:p w:rsidR="006057B9" w:rsidRPr="00211D09" w:rsidRDefault="006057B9" w:rsidP="00610B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Facebook – South Texas RIMS </w:t>
                  </w:r>
                </w:p>
                <w:p w:rsidR="006057B9" w:rsidRPr="00211D09" w:rsidRDefault="006057B9" w:rsidP="00610B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</w:pPr>
                  <w:r w:rsidRPr="00211D09">
                    <w:rPr>
                      <w:rFonts w:ascii="Verdana" w:hAnsi="Verdana" w:cs="Verdana"/>
                      <w:color w:val="FFFFFF"/>
                      <w:sz w:val="20"/>
                      <w:szCs w:val="20"/>
                    </w:rPr>
                    <w:t xml:space="preserve">LinkedIn – South Texas RIMS </w:t>
                  </w:r>
                </w:p>
                <w:p w:rsidR="006057B9" w:rsidRDefault="006057B9" w:rsidP="00610B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</w:pPr>
                </w:p>
                <w:p w:rsidR="006057B9" w:rsidRPr="00211D09" w:rsidRDefault="006057B9" w:rsidP="00610B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</w:pPr>
                  <w:r w:rsidRPr="00211D09"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  <w:t xml:space="preserve">Website: </w:t>
                  </w:r>
                </w:p>
                <w:p w:rsidR="006057B9" w:rsidRPr="00345E41" w:rsidRDefault="001A234F" w:rsidP="00610B98">
                  <w:pPr>
                    <w:rPr>
                      <w:rFonts w:ascii="Verdana" w:hAnsi="Verdana" w:cs="Verdana"/>
                      <w:color w:val="FFFFFF" w:themeColor="background1"/>
                      <w:sz w:val="20"/>
                      <w:szCs w:val="20"/>
                    </w:rPr>
                  </w:pPr>
                  <w:hyperlink r:id="rId17" w:history="1">
                    <w:r w:rsidR="006057B9" w:rsidRPr="00345E41">
                      <w:rPr>
                        <w:rStyle w:val="Hyperlink"/>
                        <w:rFonts w:ascii="Verdana" w:hAnsi="Verdana" w:cs="Verdana"/>
                        <w:color w:val="FFFFFF" w:themeColor="background1"/>
                        <w:sz w:val="20"/>
                        <w:szCs w:val="20"/>
                      </w:rPr>
                      <w:t>http://southtexas.rims.org</w:t>
                    </w:r>
                  </w:hyperlink>
                </w:p>
                <w:p w:rsidR="006057B9" w:rsidRPr="00F71D75" w:rsidRDefault="006057B9" w:rsidP="00F71D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</w:pPr>
                  <w:r w:rsidRPr="00F71D75">
                    <w:rPr>
                      <w:rFonts w:ascii="Trebuchet MS" w:hAnsi="Trebuchet MS" w:cs="Trebuchet MS"/>
                      <w:b/>
                      <w:color w:val="C1A04D"/>
                      <w:sz w:val="24"/>
                      <w:szCs w:val="24"/>
                    </w:rPr>
                    <w:t>Meet Your Officers:</w:t>
                  </w:r>
                </w:p>
                <w:p w:rsidR="006057B9" w:rsidRDefault="006057B9" w:rsidP="00010DE8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  <w:p w:rsidR="00563BB5" w:rsidRDefault="00563BB5" w:rsidP="00563BB5">
                  <w:r>
                    <w:t>Debra Streeter, CRM</w:t>
                  </w:r>
                </w:p>
                <w:p w:rsidR="00563BB5" w:rsidRDefault="00563BB5" w:rsidP="00563BB5">
                  <w:r>
                    <w:t>This is my third year serving as an officer for the South Texas Chapter.  It is a pleasure knowing many members and always a delight meeting new ones.  The chapter has provided many networking opportunities and exceptional programming throughout my years of attendance.</w:t>
                  </w:r>
                </w:p>
                <w:p w:rsidR="00563BB5" w:rsidRDefault="00563BB5" w:rsidP="00563BB5">
                  <w:r>
                    <w:t xml:space="preserve">I joined the risk management department at Southwest Research Institute about ten years ago.  Little did I know, I would still be here today enjoying the many benefits and professional enhancements that Southwest Research Institute and the risk management industry has to offer.  </w:t>
                  </w:r>
                </w:p>
                <w:p w:rsidR="00563BB5" w:rsidRDefault="00563BB5" w:rsidP="00563BB5">
                  <w:r>
                    <w:t>I recently earned my MBA from Texas A&amp;M University – San Antonio.  I am now enjoying my time off with my seven year old daughter, and all I can say is that my time is well-spent staying busy.  However, when I find some extra time, I enjoy the outdoors – gardening, camping, and relaxing at the beach.</w:t>
                  </w:r>
                </w:p>
                <w:p w:rsidR="00563BB5" w:rsidRPr="00F54D41" w:rsidRDefault="00563BB5" w:rsidP="00563BB5">
                  <w:r>
                    <w:t>Here’s to another wonderful year for the South Texas Chapter!</w:t>
                  </w:r>
                </w:p>
              </w:txbxContent>
            </v:textbox>
          </v:shape>
        </w:pict>
      </w:r>
      <w:r w:rsidR="001A234F">
        <w:rPr>
          <w:noProof/>
        </w:rPr>
        <w:pict>
          <v:shape id="_x0000_s1033" type="#_x0000_t202" style="position:absolute;margin-left:203.25pt;margin-top:1.4pt;width:356.4pt;height:741.5pt;z-index:251667456;mso-width-relative:margin;mso-height-relative:margin" stroked="f">
            <v:textbox style="mso-next-textbox:#_x0000_s1033">
              <w:txbxContent>
                <w:p w:rsidR="006057B9" w:rsidRDefault="006057B9" w:rsidP="00956C79">
                  <w:pPr>
                    <w:pStyle w:val="NoSpacing"/>
                    <w:rPr>
                      <w:b/>
                      <w:color w:val="00365B"/>
                      <w:sz w:val="24"/>
                      <w:szCs w:val="24"/>
                    </w:rPr>
                  </w:pPr>
                </w:p>
                <w:p w:rsidR="006057B9" w:rsidRDefault="006057B9" w:rsidP="00956C79">
                  <w:pPr>
                    <w:pStyle w:val="NoSpacing"/>
                    <w:rPr>
                      <w:b/>
                      <w:color w:val="00365B"/>
                      <w:sz w:val="24"/>
                      <w:szCs w:val="24"/>
                    </w:rPr>
                  </w:pPr>
                  <w:r w:rsidRPr="00956C79">
                    <w:rPr>
                      <w:b/>
                      <w:color w:val="00365B"/>
                      <w:sz w:val="24"/>
                      <w:szCs w:val="24"/>
                    </w:rPr>
                    <w:t>Chapter Meeting Calendar</w:t>
                  </w:r>
                </w:p>
                <w:p w:rsidR="006057B9" w:rsidRPr="00E21595" w:rsidRDefault="006057B9" w:rsidP="00956C79">
                  <w:pPr>
                    <w:pStyle w:val="NoSpacing"/>
                  </w:pPr>
                  <w:r>
                    <w:t xml:space="preserve">Below is the 2013 South Texas RIMS meeting schedule.  </w:t>
                  </w:r>
                  <w:r w:rsidRPr="00E21595">
                    <w:t>Please mark the dates on your calendar.</w:t>
                  </w:r>
                  <w:r>
                    <w:t xml:space="preserve">  We value your attendance at our meetings and events.</w:t>
                  </w:r>
                </w:p>
                <w:p w:rsidR="006057B9" w:rsidRDefault="006057B9" w:rsidP="00413BCC">
                  <w:pPr>
                    <w:pStyle w:val="NoSpacing"/>
                  </w:pP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533"/>
                    <w:gridCol w:w="1500"/>
                    <w:gridCol w:w="2271"/>
                    <w:gridCol w:w="1751"/>
                  </w:tblGrid>
                  <w:tr w:rsidR="006057B9" w:rsidRPr="00E21595" w:rsidTr="00E21595">
                    <w:trPr>
                      <w:trHeight w:val="339"/>
                    </w:trPr>
                    <w:tc>
                      <w:tcPr>
                        <w:tcW w:w="1563" w:type="dxa"/>
                        <w:shd w:val="clear" w:color="auto" w:fill="00365B"/>
                        <w:vAlign w:val="center"/>
                      </w:tcPr>
                      <w:p w:rsidR="006057B9" w:rsidRPr="00E21595" w:rsidRDefault="006057B9" w:rsidP="00345E41">
                        <w:pPr>
                          <w:pStyle w:val="NoSpacing"/>
                          <w:jc w:val="center"/>
                          <w:rPr>
                            <w:b/>
                            <w:color w:val="C1A04D"/>
                          </w:rPr>
                        </w:pPr>
                        <w:r w:rsidRPr="00E21595">
                          <w:rPr>
                            <w:b/>
                            <w:color w:val="C1A04D"/>
                          </w:rPr>
                          <w:t>Date</w:t>
                        </w:r>
                      </w:p>
                    </w:tc>
                    <w:tc>
                      <w:tcPr>
                        <w:tcW w:w="1544" w:type="dxa"/>
                        <w:shd w:val="clear" w:color="auto" w:fill="00365B"/>
                        <w:vAlign w:val="center"/>
                      </w:tcPr>
                      <w:p w:rsidR="006057B9" w:rsidRPr="00E21595" w:rsidRDefault="006057B9" w:rsidP="00345E41">
                        <w:pPr>
                          <w:pStyle w:val="NoSpacing"/>
                          <w:jc w:val="center"/>
                          <w:rPr>
                            <w:b/>
                            <w:color w:val="C1A04D"/>
                          </w:rPr>
                        </w:pPr>
                        <w:r w:rsidRPr="00E21595">
                          <w:rPr>
                            <w:b/>
                            <w:color w:val="C1A04D"/>
                          </w:rPr>
                          <w:t>Function</w:t>
                        </w:r>
                      </w:p>
                    </w:tc>
                    <w:tc>
                      <w:tcPr>
                        <w:tcW w:w="2353" w:type="dxa"/>
                        <w:shd w:val="clear" w:color="auto" w:fill="00365B"/>
                        <w:vAlign w:val="center"/>
                      </w:tcPr>
                      <w:p w:rsidR="006057B9" w:rsidRPr="00E21595" w:rsidRDefault="006057B9" w:rsidP="00345E41">
                        <w:pPr>
                          <w:pStyle w:val="NoSpacing"/>
                          <w:jc w:val="center"/>
                          <w:rPr>
                            <w:b/>
                            <w:color w:val="C1A04D"/>
                          </w:rPr>
                        </w:pPr>
                        <w:r w:rsidRPr="00E21595">
                          <w:rPr>
                            <w:b/>
                            <w:color w:val="C1A04D"/>
                          </w:rPr>
                          <w:t>Topic</w:t>
                        </w:r>
                      </w:p>
                    </w:tc>
                    <w:tc>
                      <w:tcPr>
                        <w:tcW w:w="1820" w:type="dxa"/>
                        <w:shd w:val="clear" w:color="auto" w:fill="00365B"/>
                        <w:vAlign w:val="center"/>
                      </w:tcPr>
                      <w:p w:rsidR="006057B9" w:rsidRPr="00E21595" w:rsidRDefault="006057B9" w:rsidP="00345E41">
                        <w:pPr>
                          <w:pStyle w:val="NoSpacing"/>
                          <w:jc w:val="center"/>
                          <w:rPr>
                            <w:b/>
                            <w:color w:val="C1A04D"/>
                          </w:rPr>
                        </w:pPr>
                        <w:r w:rsidRPr="00E21595">
                          <w:rPr>
                            <w:b/>
                            <w:color w:val="C1A04D"/>
                          </w:rPr>
                          <w:t>Location</w:t>
                        </w:r>
                      </w:p>
                    </w:tc>
                  </w:tr>
                  <w:tr w:rsidR="006057B9" w:rsidTr="00345E41">
                    <w:trPr>
                      <w:trHeight w:val="339"/>
                    </w:trPr>
                    <w:tc>
                      <w:tcPr>
                        <w:tcW w:w="156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January 17</w:t>
                        </w:r>
                      </w:p>
                    </w:tc>
                    <w:tc>
                      <w:tcPr>
                        <w:tcW w:w="1544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Meeting</w:t>
                        </w:r>
                      </w:p>
                    </w:tc>
                    <w:tc>
                      <w:tcPr>
                        <w:tcW w:w="235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State of the Chapter</w:t>
                        </w:r>
                      </w:p>
                    </w:tc>
                    <w:tc>
                      <w:tcPr>
                        <w:tcW w:w="1820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OHCC*</w:t>
                        </w:r>
                      </w:p>
                    </w:tc>
                  </w:tr>
                  <w:tr w:rsidR="006057B9" w:rsidTr="00345E41">
                    <w:trPr>
                      <w:trHeight w:val="339"/>
                    </w:trPr>
                    <w:tc>
                      <w:tcPr>
                        <w:tcW w:w="156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February 20</w:t>
                        </w:r>
                      </w:p>
                    </w:tc>
                    <w:tc>
                      <w:tcPr>
                        <w:tcW w:w="1544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Meeting</w:t>
                        </w:r>
                      </w:p>
                    </w:tc>
                    <w:tc>
                      <w:tcPr>
                        <w:tcW w:w="235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Social Media by Jennifer Ashmore with the Bassett Law Firm (CEU Credit)</w:t>
                        </w:r>
                      </w:p>
                    </w:tc>
                    <w:tc>
                      <w:tcPr>
                        <w:tcW w:w="1820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OHCC</w:t>
                        </w:r>
                      </w:p>
                    </w:tc>
                  </w:tr>
                  <w:tr w:rsidR="006057B9" w:rsidTr="00345E41">
                    <w:trPr>
                      <w:trHeight w:val="320"/>
                    </w:trPr>
                    <w:tc>
                      <w:tcPr>
                        <w:tcW w:w="156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March 21</w:t>
                        </w:r>
                      </w:p>
                    </w:tc>
                    <w:tc>
                      <w:tcPr>
                        <w:tcW w:w="1544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Meeting</w:t>
                        </w:r>
                      </w:p>
                    </w:tc>
                    <w:tc>
                      <w:tcPr>
                        <w:tcW w:w="2353" w:type="dxa"/>
                        <w:vAlign w:val="center"/>
                      </w:tcPr>
                      <w:p w:rsidR="006057B9" w:rsidRDefault="006057B9" w:rsidP="00F15B75">
                        <w:pPr>
                          <w:pStyle w:val="NoSpacing"/>
                          <w:jc w:val="center"/>
                        </w:pPr>
                        <w:r>
                          <w:t>Corporate Strategy and Risk Mgmt                          &amp;                                  Risk Mgmt Maturity and Performance</w:t>
                        </w:r>
                      </w:p>
                    </w:tc>
                    <w:tc>
                      <w:tcPr>
                        <w:tcW w:w="1820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OHCC</w:t>
                        </w:r>
                      </w:p>
                    </w:tc>
                  </w:tr>
                  <w:tr w:rsidR="006057B9" w:rsidTr="006057B9">
                    <w:trPr>
                      <w:trHeight w:val="508"/>
                    </w:trPr>
                    <w:tc>
                      <w:tcPr>
                        <w:tcW w:w="156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April</w:t>
                        </w:r>
                      </w:p>
                    </w:tc>
                    <w:tc>
                      <w:tcPr>
                        <w:tcW w:w="5717" w:type="dxa"/>
                        <w:gridSpan w:val="3"/>
                        <w:vAlign w:val="center"/>
                      </w:tcPr>
                      <w:p w:rsidR="006057B9" w:rsidRDefault="006057B9" w:rsidP="006057B9">
                        <w:pPr>
                          <w:pStyle w:val="NoSpacing"/>
                          <w:jc w:val="center"/>
                        </w:pPr>
                        <w:r>
                          <w:t>No Meeting</w:t>
                        </w:r>
                      </w:p>
                    </w:tc>
                  </w:tr>
                  <w:tr w:rsidR="006057B9" w:rsidTr="00345E41">
                    <w:trPr>
                      <w:trHeight w:val="320"/>
                    </w:trPr>
                    <w:tc>
                      <w:tcPr>
                        <w:tcW w:w="156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May 23</w:t>
                        </w:r>
                      </w:p>
                    </w:tc>
                    <w:tc>
                      <w:tcPr>
                        <w:tcW w:w="1544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Meeting</w:t>
                        </w:r>
                      </w:p>
                    </w:tc>
                    <w:tc>
                      <w:tcPr>
                        <w:tcW w:w="235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TBD</w:t>
                        </w:r>
                      </w:p>
                    </w:tc>
                    <w:tc>
                      <w:tcPr>
                        <w:tcW w:w="1820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OHCC</w:t>
                        </w:r>
                      </w:p>
                    </w:tc>
                  </w:tr>
                  <w:tr w:rsidR="006057B9" w:rsidTr="00345E41">
                    <w:trPr>
                      <w:trHeight w:val="320"/>
                    </w:trPr>
                    <w:tc>
                      <w:tcPr>
                        <w:tcW w:w="156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June</w:t>
                        </w:r>
                      </w:p>
                    </w:tc>
                    <w:tc>
                      <w:tcPr>
                        <w:tcW w:w="1544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Mixer</w:t>
                        </w:r>
                      </w:p>
                    </w:tc>
                    <w:tc>
                      <w:tcPr>
                        <w:tcW w:w="235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TBD</w:t>
                        </w:r>
                      </w:p>
                    </w:tc>
                    <w:tc>
                      <w:tcPr>
                        <w:tcW w:w="1820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TBD</w:t>
                        </w:r>
                      </w:p>
                    </w:tc>
                  </w:tr>
                  <w:tr w:rsidR="006057B9" w:rsidTr="006057B9">
                    <w:trPr>
                      <w:trHeight w:val="499"/>
                    </w:trPr>
                    <w:tc>
                      <w:tcPr>
                        <w:tcW w:w="156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July</w:t>
                        </w:r>
                      </w:p>
                    </w:tc>
                    <w:tc>
                      <w:tcPr>
                        <w:tcW w:w="5717" w:type="dxa"/>
                        <w:gridSpan w:val="3"/>
                        <w:vAlign w:val="center"/>
                      </w:tcPr>
                      <w:p w:rsidR="006057B9" w:rsidRDefault="006057B9" w:rsidP="006057B9">
                        <w:pPr>
                          <w:pStyle w:val="NoSpacing"/>
                          <w:jc w:val="center"/>
                        </w:pPr>
                        <w:r>
                          <w:t>No Meeting</w:t>
                        </w:r>
                      </w:p>
                    </w:tc>
                  </w:tr>
                  <w:tr w:rsidR="006057B9" w:rsidTr="00345E41">
                    <w:trPr>
                      <w:trHeight w:val="339"/>
                    </w:trPr>
                    <w:tc>
                      <w:tcPr>
                        <w:tcW w:w="156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August 15</w:t>
                        </w:r>
                      </w:p>
                    </w:tc>
                    <w:tc>
                      <w:tcPr>
                        <w:tcW w:w="1544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Meeting</w:t>
                        </w:r>
                      </w:p>
                    </w:tc>
                    <w:tc>
                      <w:tcPr>
                        <w:tcW w:w="235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TBD</w:t>
                        </w:r>
                      </w:p>
                    </w:tc>
                    <w:tc>
                      <w:tcPr>
                        <w:tcW w:w="1820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OHCC</w:t>
                        </w:r>
                      </w:p>
                    </w:tc>
                  </w:tr>
                  <w:tr w:rsidR="006057B9" w:rsidTr="00345E41">
                    <w:trPr>
                      <w:trHeight w:val="320"/>
                    </w:trPr>
                    <w:tc>
                      <w:tcPr>
                        <w:tcW w:w="1563" w:type="dxa"/>
                        <w:vAlign w:val="center"/>
                      </w:tcPr>
                      <w:p w:rsidR="00CE572D" w:rsidRDefault="00CE572D" w:rsidP="00345E41">
                        <w:pPr>
                          <w:pStyle w:val="NoSpacing"/>
                          <w:jc w:val="center"/>
                        </w:pPr>
                        <w:r>
                          <w:t>September</w:t>
                        </w:r>
                      </w:p>
                      <w:p w:rsidR="006057B9" w:rsidRDefault="00CE572D" w:rsidP="00345E41">
                        <w:pPr>
                          <w:pStyle w:val="NoSpacing"/>
                          <w:jc w:val="center"/>
                        </w:pPr>
                        <w:r>
                          <w:t xml:space="preserve">11 &amp; </w:t>
                        </w:r>
                        <w:r w:rsidR="006057B9">
                          <w:t>12</w:t>
                        </w:r>
                      </w:p>
                    </w:tc>
                    <w:tc>
                      <w:tcPr>
                        <w:tcW w:w="1544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Golf/Spa</w:t>
                        </w:r>
                      </w:p>
                    </w:tc>
                    <w:tc>
                      <w:tcPr>
                        <w:tcW w:w="235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No Topic</w:t>
                        </w:r>
                      </w:p>
                    </w:tc>
                    <w:tc>
                      <w:tcPr>
                        <w:tcW w:w="1820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JW Marriott</w:t>
                        </w:r>
                      </w:p>
                    </w:tc>
                  </w:tr>
                  <w:tr w:rsidR="006057B9" w:rsidTr="00345E41">
                    <w:trPr>
                      <w:trHeight w:val="320"/>
                    </w:trPr>
                    <w:tc>
                      <w:tcPr>
                        <w:tcW w:w="156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October 17</w:t>
                        </w:r>
                      </w:p>
                    </w:tc>
                    <w:tc>
                      <w:tcPr>
                        <w:tcW w:w="1544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Meeting</w:t>
                        </w:r>
                      </w:p>
                    </w:tc>
                    <w:tc>
                      <w:tcPr>
                        <w:tcW w:w="235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TBD</w:t>
                        </w:r>
                      </w:p>
                    </w:tc>
                    <w:tc>
                      <w:tcPr>
                        <w:tcW w:w="1820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OHCC</w:t>
                        </w:r>
                      </w:p>
                    </w:tc>
                  </w:tr>
                  <w:tr w:rsidR="006057B9" w:rsidTr="00345E41">
                    <w:trPr>
                      <w:trHeight w:val="339"/>
                    </w:trPr>
                    <w:tc>
                      <w:tcPr>
                        <w:tcW w:w="156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November 21</w:t>
                        </w:r>
                      </w:p>
                    </w:tc>
                    <w:tc>
                      <w:tcPr>
                        <w:tcW w:w="1544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Meeting</w:t>
                        </w:r>
                      </w:p>
                    </w:tc>
                    <w:tc>
                      <w:tcPr>
                        <w:tcW w:w="235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TBD</w:t>
                        </w:r>
                      </w:p>
                    </w:tc>
                    <w:tc>
                      <w:tcPr>
                        <w:tcW w:w="1820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OHCC</w:t>
                        </w:r>
                      </w:p>
                    </w:tc>
                  </w:tr>
                  <w:tr w:rsidR="006057B9" w:rsidTr="00345E41">
                    <w:trPr>
                      <w:trHeight w:val="339"/>
                    </w:trPr>
                    <w:tc>
                      <w:tcPr>
                        <w:tcW w:w="156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December</w:t>
                        </w:r>
                      </w:p>
                    </w:tc>
                    <w:tc>
                      <w:tcPr>
                        <w:tcW w:w="1544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Holiday Party</w:t>
                        </w:r>
                      </w:p>
                    </w:tc>
                    <w:tc>
                      <w:tcPr>
                        <w:tcW w:w="2353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TBD</w:t>
                        </w:r>
                      </w:p>
                    </w:tc>
                    <w:tc>
                      <w:tcPr>
                        <w:tcW w:w="1820" w:type="dxa"/>
                        <w:vAlign w:val="center"/>
                      </w:tcPr>
                      <w:p w:rsidR="006057B9" w:rsidRDefault="006057B9" w:rsidP="00345E41">
                        <w:pPr>
                          <w:pStyle w:val="NoSpacing"/>
                          <w:jc w:val="center"/>
                        </w:pPr>
                        <w:r>
                          <w:t>TBD</w:t>
                        </w:r>
                      </w:p>
                    </w:tc>
                  </w:tr>
                </w:tbl>
                <w:p w:rsidR="006057B9" w:rsidRDefault="006057B9" w:rsidP="00E21595">
                  <w:pPr>
                    <w:pStyle w:val="NoSpacing"/>
                  </w:pPr>
                  <w:r>
                    <w:t>*OHCC = Oak Hills Country Club</w:t>
                  </w:r>
                </w:p>
                <w:p w:rsidR="006057B9" w:rsidRDefault="006057B9" w:rsidP="00413BCC">
                  <w:pPr>
                    <w:pStyle w:val="NoSpacing"/>
                  </w:pPr>
                </w:p>
                <w:p w:rsidR="006057B9" w:rsidRDefault="006057B9" w:rsidP="00413BCC">
                  <w:pPr>
                    <w:pStyle w:val="NoSpacing"/>
                  </w:pPr>
                </w:p>
                <w:p w:rsidR="006057B9" w:rsidRDefault="006057B9" w:rsidP="00413BCC">
                  <w:pPr>
                    <w:pStyle w:val="NoSpacing"/>
                  </w:pPr>
                  <w:r>
                    <w:t>Have a Great Week,</w:t>
                  </w:r>
                </w:p>
                <w:p w:rsidR="006057B9" w:rsidRDefault="006057B9" w:rsidP="00413BCC">
                  <w:pPr>
                    <w:pStyle w:val="NoSpacing"/>
                  </w:pPr>
                </w:p>
                <w:p w:rsidR="006057B9" w:rsidRDefault="006057B9" w:rsidP="00413BCC">
                  <w:pPr>
                    <w:pStyle w:val="NoSpacing"/>
                  </w:pPr>
                  <w:r>
                    <w:t>Erik M. Luis</w:t>
                  </w:r>
                  <w:r w:rsidR="00CE572D">
                    <w:t>, President</w:t>
                  </w:r>
                </w:p>
                <w:p w:rsidR="006057B9" w:rsidRDefault="00CE572D" w:rsidP="00413BCC">
                  <w:pPr>
                    <w:pStyle w:val="NoSpacing"/>
                  </w:pPr>
                  <w:r>
                    <w:t>South Texas Risk &amp; Insurance M</w:t>
                  </w:r>
                  <w:r w:rsidR="006057B9">
                    <w:t>anagement Society</w:t>
                  </w:r>
                </w:p>
                <w:p w:rsidR="006057B9" w:rsidRDefault="006057B9" w:rsidP="00413BCC">
                  <w:pPr>
                    <w:pStyle w:val="NoSpacing"/>
                  </w:pPr>
                  <w:r>
                    <w:t>5886 De Zavala Road, Suite 102-188</w:t>
                  </w:r>
                </w:p>
                <w:p w:rsidR="006057B9" w:rsidRDefault="006057B9" w:rsidP="00413BCC">
                  <w:pPr>
                    <w:pStyle w:val="NoSpacing"/>
                  </w:pPr>
                  <w:r>
                    <w:t>San Antonio, TX 78249</w:t>
                  </w:r>
                </w:p>
              </w:txbxContent>
            </v:textbox>
          </v:shape>
        </w:pict>
      </w:r>
    </w:p>
    <w:p w:rsidR="00610B98" w:rsidRDefault="00610B98" w:rsidP="00610B98">
      <w:pPr>
        <w:tabs>
          <w:tab w:val="left" w:pos="6732"/>
        </w:tabs>
      </w:pPr>
    </w:p>
    <w:p w:rsidR="00610B98" w:rsidRPr="00610B98" w:rsidRDefault="00610B98" w:rsidP="00610B98">
      <w:pPr>
        <w:tabs>
          <w:tab w:val="left" w:pos="6732"/>
        </w:tabs>
      </w:pPr>
    </w:p>
    <w:sectPr w:rsidR="00610B98" w:rsidRPr="00610B98" w:rsidSect="00E215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66FC"/>
    <w:rsid w:val="00010DE8"/>
    <w:rsid w:val="000E36B3"/>
    <w:rsid w:val="00114E49"/>
    <w:rsid w:val="001266FC"/>
    <w:rsid w:val="00190BA6"/>
    <w:rsid w:val="001A2206"/>
    <w:rsid w:val="001A234F"/>
    <w:rsid w:val="002839D1"/>
    <w:rsid w:val="00301978"/>
    <w:rsid w:val="00312F47"/>
    <w:rsid w:val="00316BEF"/>
    <w:rsid w:val="00322316"/>
    <w:rsid w:val="00345E41"/>
    <w:rsid w:val="003D0096"/>
    <w:rsid w:val="003D63EC"/>
    <w:rsid w:val="00413BCC"/>
    <w:rsid w:val="00457905"/>
    <w:rsid w:val="00474100"/>
    <w:rsid w:val="004E3599"/>
    <w:rsid w:val="004F3E31"/>
    <w:rsid w:val="00507A44"/>
    <w:rsid w:val="005128EF"/>
    <w:rsid w:val="00563BB5"/>
    <w:rsid w:val="005654FE"/>
    <w:rsid w:val="00567380"/>
    <w:rsid w:val="00594700"/>
    <w:rsid w:val="005E2DEE"/>
    <w:rsid w:val="006057B9"/>
    <w:rsid w:val="00610B98"/>
    <w:rsid w:val="00612D59"/>
    <w:rsid w:val="00663DF9"/>
    <w:rsid w:val="006A1EBC"/>
    <w:rsid w:val="006C5D6C"/>
    <w:rsid w:val="007064FA"/>
    <w:rsid w:val="0075271C"/>
    <w:rsid w:val="00763657"/>
    <w:rsid w:val="00817129"/>
    <w:rsid w:val="00847BCA"/>
    <w:rsid w:val="008C3E47"/>
    <w:rsid w:val="0091767F"/>
    <w:rsid w:val="00946543"/>
    <w:rsid w:val="00952FBC"/>
    <w:rsid w:val="00956C79"/>
    <w:rsid w:val="0099085B"/>
    <w:rsid w:val="009C4E79"/>
    <w:rsid w:val="009E0498"/>
    <w:rsid w:val="009E70A8"/>
    <w:rsid w:val="00BD2AD6"/>
    <w:rsid w:val="00C11BD0"/>
    <w:rsid w:val="00C4180F"/>
    <w:rsid w:val="00CD4103"/>
    <w:rsid w:val="00CE4A0B"/>
    <w:rsid w:val="00CE572D"/>
    <w:rsid w:val="00D36782"/>
    <w:rsid w:val="00D8613C"/>
    <w:rsid w:val="00E051A0"/>
    <w:rsid w:val="00E0769F"/>
    <w:rsid w:val="00E114CD"/>
    <w:rsid w:val="00E21595"/>
    <w:rsid w:val="00E335CB"/>
    <w:rsid w:val="00E76C47"/>
    <w:rsid w:val="00EB29B3"/>
    <w:rsid w:val="00F14E83"/>
    <w:rsid w:val="00F15B75"/>
    <w:rsid w:val="00F71D75"/>
    <w:rsid w:val="00F9090E"/>
    <w:rsid w:val="00FC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6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266FC"/>
    <w:pPr>
      <w:spacing w:after="0" w:line="240" w:lineRule="auto"/>
    </w:pPr>
  </w:style>
  <w:style w:type="paragraph" w:customStyle="1" w:styleId="Default">
    <w:name w:val="Default"/>
    <w:rsid w:val="001266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0D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21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45E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.D.Walleck@tsocorp.com" TargetMode="External"/><Relationship Id="rId13" Type="http://schemas.openxmlformats.org/officeDocument/2006/relationships/hyperlink" Target="http://southtexas.rims.org/SouthTexasChapter/Home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bra.Streeter@swri.org" TargetMode="External"/><Relationship Id="rId12" Type="http://schemas.openxmlformats.org/officeDocument/2006/relationships/hyperlink" Target="mailto:Debbie.Real@petco.com" TargetMode="External"/><Relationship Id="rId17" Type="http://schemas.openxmlformats.org/officeDocument/2006/relationships/hyperlink" Target="http://southtexas.rims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ick.Galindo@bexar.org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enRizzuto@clearchannel.com" TargetMode="External"/><Relationship Id="rId11" Type="http://schemas.openxmlformats.org/officeDocument/2006/relationships/hyperlink" Target="mailto:Greg.Brandon@valero.com" TargetMode="External"/><Relationship Id="rId5" Type="http://schemas.openxmlformats.org/officeDocument/2006/relationships/hyperlink" Target="mailto:Erik.Luis@usaa.com" TargetMode="External"/><Relationship Id="rId15" Type="http://schemas.openxmlformats.org/officeDocument/2006/relationships/hyperlink" Target="mailto:Joanne.Belisle@kci1.com" TargetMode="External"/><Relationship Id="rId10" Type="http://schemas.openxmlformats.org/officeDocument/2006/relationships/hyperlink" Target="mailto:aanderson@mackenzierestoration.com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mailto:Castilleja.Jesse@heb.com" TargetMode="External"/><Relationship Id="rId14" Type="http://schemas.openxmlformats.org/officeDocument/2006/relationships/hyperlink" Target="http://www.rims.org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USAA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pl95251</dc:creator>
  <cp:lastModifiedBy>pl95251</cp:lastModifiedBy>
  <cp:revision>3</cp:revision>
  <dcterms:created xsi:type="dcterms:W3CDTF">2013-03-14T21:33:00Z</dcterms:created>
  <dcterms:modified xsi:type="dcterms:W3CDTF">2013-03-18T14:00:00Z</dcterms:modified>
</cp:coreProperties>
</file>